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96A" w:rsidRDefault="002C096A" w:rsidP="00296D9E">
      <w:pPr>
        <w:spacing w:line="480" w:lineRule="auto"/>
        <w:jc w:val="center"/>
        <w:rPr>
          <w:rFonts w:ascii="Times New Roman" w:hAnsi="Times New Roman" w:cs="Times New Roman"/>
          <w:sz w:val="24"/>
          <w:szCs w:val="24"/>
        </w:rPr>
      </w:pPr>
    </w:p>
    <w:p w:rsidR="002C096A" w:rsidRDefault="002C096A" w:rsidP="00296D9E">
      <w:pPr>
        <w:spacing w:line="480" w:lineRule="auto"/>
        <w:jc w:val="center"/>
        <w:rPr>
          <w:rFonts w:ascii="Times New Roman" w:hAnsi="Times New Roman" w:cs="Times New Roman"/>
          <w:sz w:val="24"/>
          <w:szCs w:val="24"/>
        </w:rPr>
      </w:pPr>
    </w:p>
    <w:p w:rsidR="002C096A" w:rsidRDefault="002C096A" w:rsidP="00296D9E">
      <w:pPr>
        <w:spacing w:line="480" w:lineRule="auto"/>
        <w:jc w:val="center"/>
        <w:rPr>
          <w:rFonts w:ascii="Times New Roman" w:hAnsi="Times New Roman" w:cs="Times New Roman"/>
          <w:sz w:val="24"/>
          <w:szCs w:val="24"/>
        </w:rPr>
      </w:pPr>
    </w:p>
    <w:p w:rsidR="002C096A" w:rsidRDefault="002C096A" w:rsidP="00296D9E">
      <w:pPr>
        <w:spacing w:line="480" w:lineRule="auto"/>
        <w:jc w:val="center"/>
        <w:rPr>
          <w:rFonts w:ascii="Times New Roman" w:hAnsi="Times New Roman" w:cs="Times New Roman"/>
          <w:sz w:val="24"/>
          <w:szCs w:val="24"/>
        </w:rPr>
      </w:pPr>
    </w:p>
    <w:p w:rsidR="002C096A" w:rsidRDefault="002C096A" w:rsidP="00296D9E">
      <w:pPr>
        <w:spacing w:line="480" w:lineRule="auto"/>
        <w:jc w:val="center"/>
        <w:rPr>
          <w:rFonts w:ascii="Times New Roman" w:hAnsi="Times New Roman" w:cs="Times New Roman"/>
          <w:sz w:val="24"/>
          <w:szCs w:val="24"/>
        </w:rPr>
      </w:pPr>
    </w:p>
    <w:p w:rsidR="00296D9E" w:rsidRPr="00296D9E" w:rsidRDefault="00296D9E" w:rsidP="00296D9E">
      <w:pPr>
        <w:spacing w:line="480" w:lineRule="auto"/>
        <w:jc w:val="center"/>
        <w:rPr>
          <w:rFonts w:ascii="Times New Roman" w:hAnsi="Times New Roman" w:cs="Times New Roman"/>
          <w:sz w:val="24"/>
          <w:szCs w:val="24"/>
        </w:rPr>
      </w:pPr>
      <w:r w:rsidRPr="00296D9E">
        <w:rPr>
          <w:rFonts w:ascii="Times New Roman" w:hAnsi="Times New Roman" w:cs="Times New Roman"/>
          <w:sz w:val="24"/>
          <w:szCs w:val="24"/>
        </w:rPr>
        <w:t>Crimes and Intelligence Analysis</w:t>
      </w:r>
    </w:p>
    <w:p w:rsidR="00296D9E" w:rsidRPr="00296D9E" w:rsidRDefault="00296D9E" w:rsidP="00296D9E">
      <w:pPr>
        <w:spacing w:line="480" w:lineRule="auto"/>
        <w:jc w:val="center"/>
        <w:rPr>
          <w:rFonts w:ascii="Times New Roman" w:hAnsi="Times New Roman" w:cs="Times New Roman"/>
          <w:sz w:val="24"/>
          <w:szCs w:val="24"/>
        </w:rPr>
      </w:pPr>
      <w:r w:rsidRPr="00296D9E">
        <w:rPr>
          <w:rFonts w:ascii="Times New Roman" w:hAnsi="Times New Roman" w:cs="Times New Roman"/>
          <w:sz w:val="24"/>
          <w:szCs w:val="24"/>
        </w:rPr>
        <w:t>Name</w:t>
      </w:r>
    </w:p>
    <w:p w:rsidR="00296D9E" w:rsidRPr="00296D9E" w:rsidRDefault="00296D9E" w:rsidP="00296D9E">
      <w:pPr>
        <w:spacing w:line="480" w:lineRule="auto"/>
        <w:jc w:val="center"/>
        <w:rPr>
          <w:rFonts w:ascii="Times New Roman" w:hAnsi="Times New Roman" w:cs="Times New Roman"/>
          <w:sz w:val="24"/>
          <w:szCs w:val="24"/>
        </w:rPr>
      </w:pPr>
      <w:r w:rsidRPr="00296D9E">
        <w:rPr>
          <w:rFonts w:ascii="Times New Roman" w:hAnsi="Times New Roman" w:cs="Times New Roman"/>
          <w:sz w:val="24"/>
          <w:szCs w:val="24"/>
        </w:rPr>
        <w:t>Instructor`s Name</w:t>
      </w:r>
    </w:p>
    <w:p w:rsidR="00296D9E" w:rsidRPr="00296D9E" w:rsidRDefault="00296D9E" w:rsidP="00296D9E">
      <w:pPr>
        <w:spacing w:line="480" w:lineRule="auto"/>
        <w:jc w:val="center"/>
        <w:rPr>
          <w:rFonts w:ascii="Times New Roman" w:hAnsi="Times New Roman" w:cs="Times New Roman"/>
          <w:sz w:val="24"/>
          <w:szCs w:val="24"/>
        </w:rPr>
      </w:pPr>
      <w:r w:rsidRPr="00296D9E">
        <w:rPr>
          <w:rFonts w:ascii="Times New Roman" w:hAnsi="Times New Roman" w:cs="Times New Roman"/>
          <w:sz w:val="24"/>
          <w:szCs w:val="24"/>
        </w:rPr>
        <w:t>Name of College</w:t>
      </w:r>
    </w:p>
    <w:p w:rsidR="00296D9E" w:rsidRDefault="00296D9E" w:rsidP="00296D9E">
      <w:pPr>
        <w:spacing w:line="480" w:lineRule="auto"/>
        <w:jc w:val="center"/>
        <w:rPr>
          <w:rFonts w:ascii="Times New Roman" w:hAnsi="Times New Roman" w:cs="Times New Roman"/>
          <w:sz w:val="24"/>
          <w:szCs w:val="24"/>
        </w:rPr>
      </w:pPr>
      <w:r w:rsidRPr="00296D9E">
        <w:rPr>
          <w:rFonts w:ascii="Times New Roman" w:hAnsi="Times New Roman" w:cs="Times New Roman"/>
          <w:sz w:val="24"/>
          <w:szCs w:val="24"/>
        </w:rPr>
        <w:t>Date</w:t>
      </w: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296D9E" w:rsidRDefault="00296D9E" w:rsidP="00296D9E">
      <w:pPr>
        <w:spacing w:line="480" w:lineRule="auto"/>
        <w:jc w:val="center"/>
        <w:rPr>
          <w:rFonts w:ascii="Times New Roman" w:hAnsi="Times New Roman" w:cs="Times New Roman"/>
          <w:sz w:val="24"/>
          <w:szCs w:val="24"/>
        </w:rPr>
      </w:pPr>
    </w:p>
    <w:p w:rsidR="00ED265F" w:rsidRDefault="00296D9E" w:rsidP="00ED26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Crimes and Intelligence Analysis</w:t>
      </w:r>
    </w:p>
    <w:p w:rsidR="00ED265F" w:rsidRDefault="00ED265F" w:rsidP="00ED265F">
      <w:pPr>
        <w:spacing w:line="480" w:lineRule="auto"/>
        <w:rPr>
          <w:rFonts w:ascii="Times New Roman" w:hAnsi="Times New Roman" w:cs="Times New Roman"/>
          <w:sz w:val="24"/>
          <w:szCs w:val="24"/>
        </w:rPr>
      </w:pPr>
      <w:r w:rsidRPr="002C096A">
        <w:rPr>
          <w:rFonts w:ascii="Times New Roman" w:hAnsi="Times New Roman" w:cs="Times New Roman"/>
          <w:b/>
          <w:sz w:val="24"/>
          <w:szCs w:val="24"/>
        </w:rPr>
        <w:t>Assignment one:</w:t>
      </w:r>
      <w:r>
        <w:rPr>
          <w:rFonts w:ascii="Times New Roman" w:hAnsi="Times New Roman" w:cs="Times New Roman"/>
          <w:sz w:val="24"/>
          <w:szCs w:val="24"/>
        </w:rPr>
        <w:t xml:space="preserve"> (a) Crime</w:t>
      </w:r>
    </w:p>
    <w:p w:rsid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A crime is an illegal activity, commission or omission in violation of the law as stipulated and provided for by the government for which one can receive punishment. People can engage in crimes involuntarily and unknowingly while others, which </w:t>
      </w:r>
      <w:proofErr w:type="gramStart"/>
      <w:r w:rsidRPr="00ED265F">
        <w:rPr>
          <w:rFonts w:ascii="Times New Roman" w:hAnsi="Times New Roman" w:cs="Times New Roman"/>
          <w:sz w:val="24"/>
          <w:szCs w:val="24"/>
        </w:rPr>
        <w:t>is</w:t>
      </w:r>
      <w:proofErr w:type="gramEnd"/>
      <w:r w:rsidRPr="00ED265F">
        <w:rPr>
          <w:rFonts w:ascii="Times New Roman" w:hAnsi="Times New Roman" w:cs="Times New Roman"/>
          <w:sz w:val="24"/>
          <w:szCs w:val="24"/>
        </w:rPr>
        <w:t xml:space="preserve"> almost always the case, purposefully and willfully engage in the same. The motivations for engagement in crimes are varied, but the most pronounced in most cases is the economic gain. Criminals operate without regard to geographical limitations, thanks to the dense network they create and the technological applications they employ in their trade. Crimes have different categories with one being the Transnational Organized Crimes, which are units of individuals who operate without regard to geographical boundaries and limits with the constant quest of having a grip of power, influence and financial gains. </w:t>
      </w:r>
    </w:p>
    <w:p w:rsidR="00ED265F" w:rsidRDefault="00ED265F" w:rsidP="00ED265F">
      <w:pPr>
        <w:spacing w:line="480" w:lineRule="auto"/>
        <w:rPr>
          <w:rFonts w:ascii="Times New Roman" w:hAnsi="Times New Roman" w:cs="Times New Roman"/>
          <w:sz w:val="24"/>
          <w:szCs w:val="24"/>
        </w:rPr>
      </w:pPr>
      <w:r>
        <w:rPr>
          <w:rFonts w:ascii="Times New Roman" w:hAnsi="Times New Roman" w:cs="Times New Roman"/>
          <w:sz w:val="24"/>
          <w:szCs w:val="24"/>
        </w:rPr>
        <w:t>The Italian mafia</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The Italian Mafia falls into this category of illegal criminal units. The unit dates back to over 3000 years ago, evolving through invasions. It, however, became more pronounced in the 1800s, taking its grip over Italy. Currently, the unit has over 3000 members and affiliate groups in the USA and Canada with collaborative operations all over the world. The unit operates through branches that are La Costa Nostra, </w:t>
      </w:r>
      <w:proofErr w:type="spellStart"/>
      <w:r w:rsidRPr="00ED265F">
        <w:rPr>
          <w:rFonts w:ascii="Times New Roman" w:hAnsi="Times New Roman" w:cs="Times New Roman"/>
          <w:sz w:val="24"/>
          <w:szCs w:val="24"/>
        </w:rPr>
        <w:t>Silician</w:t>
      </w:r>
      <w:proofErr w:type="spellEnd"/>
      <w:r w:rsidRPr="00ED265F">
        <w:rPr>
          <w:rFonts w:ascii="Times New Roman" w:hAnsi="Times New Roman" w:cs="Times New Roman"/>
          <w:sz w:val="24"/>
          <w:szCs w:val="24"/>
        </w:rPr>
        <w:t xml:space="preserve"> Mafia, </w:t>
      </w:r>
      <w:proofErr w:type="spellStart"/>
      <w:r w:rsidRPr="00ED265F">
        <w:rPr>
          <w:rFonts w:ascii="Times New Roman" w:hAnsi="Times New Roman" w:cs="Times New Roman"/>
          <w:sz w:val="24"/>
          <w:szCs w:val="24"/>
        </w:rPr>
        <w:t>Ndrangheta</w:t>
      </w:r>
      <w:proofErr w:type="spellEnd"/>
      <w:r w:rsidRPr="00ED265F">
        <w:rPr>
          <w:rFonts w:ascii="Times New Roman" w:hAnsi="Times New Roman" w:cs="Times New Roman"/>
          <w:sz w:val="24"/>
          <w:szCs w:val="24"/>
        </w:rPr>
        <w:t xml:space="preserve">, Camorra, and Sacra Corona </w:t>
      </w:r>
      <w:proofErr w:type="spellStart"/>
      <w:r w:rsidRPr="00ED265F">
        <w:rPr>
          <w:rFonts w:ascii="Times New Roman" w:hAnsi="Times New Roman" w:cs="Times New Roman"/>
          <w:sz w:val="24"/>
          <w:szCs w:val="24"/>
        </w:rPr>
        <w:t>Unita</w:t>
      </w:r>
      <w:proofErr w:type="spellEnd"/>
      <w:r w:rsidRPr="00ED265F">
        <w:rPr>
          <w:rFonts w:ascii="Times New Roman" w:hAnsi="Times New Roman" w:cs="Times New Roman"/>
          <w:sz w:val="24"/>
          <w:szCs w:val="24"/>
        </w:rPr>
        <w:t xml:space="preserve">. The La </w:t>
      </w:r>
      <w:proofErr w:type="spellStart"/>
      <w:r w:rsidRPr="00ED265F">
        <w:rPr>
          <w:rFonts w:ascii="Times New Roman" w:hAnsi="Times New Roman" w:cs="Times New Roman"/>
          <w:sz w:val="24"/>
          <w:szCs w:val="24"/>
        </w:rPr>
        <w:t>Cosa</w:t>
      </w:r>
      <w:proofErr w:type="spellEnd"/>
      <w:r w:rsidRPr="00ED265F">
        <w:rPr>
          <w:rFonts w:ascii="Times New Roman" w:hAnsi="Times New Roman" w:cs="Times New Roman"/>
          <w:sz w:val="24"/>
          <w:szCs w:val="24"/>
        </w:rPr>
        <w:t xml:space="preserve"> Nostra bonds through blood ties and employment of labor racketeering to pursue their goals. The </w:t>
      </w:r>
      <w:proofErr w:type="spellStart"/>
      <w:r w:rsidRPr="00ED265F">
        <w:rPr>
          <w:rFonts w:ascii="Times New Roman" w:hAnsi="Times New Roman" w:cs="Times New Roman"/>
          <w:sz w:val="24"/>
          <w:szCs w:val="24"/>
        </w:rPr>
        <w:t>Ndrangheta</w:t>
      </w:r>
      <w:proofErr w:type="spellEnd"/>
      <w:r w:rsidRPr="00ED265F">
        <w:rPr>
          <w:rFonts w:ascii="Times New Roman" w:hAnsi="Times New Roman" w:cs="Times New Roman"/>
          <w:sz w:val="24"/>
          <w:szCs w:val="24"/>
        </w:rPr>
        <w:t xml:space="preserve"> draws its origin in the 1860s with specializations in kidnapping, bombing, alien smuggling and loansharking among other things. Labor racketeering appears to be the central and most paramount grip the criminal gang has in pursuit of trafficking, </w:t>
      </w:r>
      <w:r w:rsidRPr="00ED265F">
        <w:rPr>
          <w:rFonts w:ascii="Times New Roman" w:hAnsi="Times New Roman" w:cs="Times New Roman"/>
          <w:sz w:val="24"/>
          <w:szCs w:val="24"/>
        </w:rPr>
        <w:lastRenderedPageBreak/>
        <w:t>extortions, and money laundering. The organization operates through clans and families that with strategic scattering have been able to operate for long.</w:t>
      </w:r>
    </w:p>
    <w:p w:rsidR="00ED265F" w:rsidRPr="00ED265F" w:rsidRDefault="00ED265F" w:rsidP="00ED265F">
      <w:pPr>
        <w:spacing w:line="480" w:lineRule="auto"/>
        <w:rPr>
          <w:rFonts w:ascii="Times New Roman" w:hAnsi="Times New Roman" w:cs="Times New Roman"/>
          <w:sz w:val="24"/>
          <w:szCs w:val="24"/>
        </w:rPr>
      </w:pPr>
      <w:r>
        <w:rPr>
          <w:rFonts w:ascii="Times New Roman" w:hAnsi="Times New Roman" w:cs="Times New Roman"/>
          <w:sz w:val="24"/>
          <w:szCs w:val="24"/>
        </w:rPr>
        <w:t xml:space="preserve">(b) </w:t>
      </w:r>
      <w:r w:rsidRPr="00ED265F">
        <w:rPr>
          <w:rFonts w:ascii="Times New Roman" w:hAnsi="Times New Roman" w:cs="Times New Roman"/>
          <w:sz w:val="24"/>
          <w:szCs w:val="24"/>
        </w:rPr>
        <w:t>The New York Mayor</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Bill de </w:t>
      </w:r>
      <w:proofErr w:type="spellStart"/>
      <w:r w:rsidRPr="00ED265F">
        <w:rPr>
          <w:rFonts w:ascii="Times New Roman" w:hAnsi="Times New Roman" w:cs="Times New Roman"/>
          <w:sz w:val="24"/>
          <w:szCs w:val="24"/>
        </w:rPr>
        <w:t>Blasio</w:t>
      </w:r>
      <w:proofErr w:type="spellEnd"/>
      <w:r w:rsidRPr="00ED265F">
        <w:rPr>
          <w:rFonts w:ascii="Times New Roman" w:hAnsi="Times New Roman" w:cs="Times New Roman"/>
          <w:sz w:val="24"/>
          <w:szCs w:val="24"/>
        </w:rPr>
        <w:t xml:space="preserve"> is the 109th and current mayor of New York City. Bill is a Democrat born in 1961 who assumed the office of mayor in 2014, having taken the baton from Michael Bloomberg. He hails from Manhattan and graduated from New York University and Columbia University. He has worked previously as the campaign manager for Charles Rangel and Hillary Clinton.  He has overseen the restructuring and reformation of policies in education, housing, and campaign finances. He sees the security of the county as critical, and that’s why he structured the unification of the New York Policy department between African-American and those of Hispanic decency. Bill considers himself a populist expressing his concern for the New York City`s economic inequality, and that’s why he invested his efforts into starting a millionaire tax. In his life as a public administrator, he has stood for social liberalism, progression, well urban planning and police relations.</w:t>
      </w:r>
    </w:p>
    <w:p w:rsidR="002C096A" w:rsidRDefault="002C096A" w:rsidP="00ED265F">
      <w:pPr>
        <w:spacing w:line="480" w:lineRule="auto"/>
        <w:rPr>
          <w:rFonts w:ascii="Times New Roman" w:hAnsi="Times New Roman" w:cs="Times New Roman"/>
          <w:sz w:val="24"/>
          <w:szCs w:val="24"/>
        </w:rPr>
      </w:pPr>
    </w:p>
    <w:p w:rsidR="002C096A" w:rsidRDefault="002C096A" w:rsidP="00ED265F">
      <w:pPr>
        <w:spacing w:line="480" w:lineRule="auto"/>
        <w:rPr>
          <w:rFonts w:ascii="Times New Roman" w:hAnsi="Times New Roman" w:cs="Times New Roman"/>
          <w:sz w:val="24"/>
          <w:szCs w:val="24"/>
        </w:rPr>
      </w:pPr>
    </w:p>
    <w:p w:rsidR="002C096A" w:rsidRDefault="002C096A" w:rsidP="00ED265F">
      <w:pPr>
        <w:spacing w:line="480" w:lineRule="auto"/>
        <w:rPr>
          <w:rFonts w:ascii="Times New Roman" w:hAnsi="Times New Roman" w:cs="Times New Roman"/>
          <w:sz w:val="24"/>
          <w:szCs w:val="24"/>
        </w:rPr>
      </w:pPr>
    </w:p>
    <w:p w:rsidR="002C096A" w:rsidRDefault="002C096A" w:rsidP="00ED265F">
      <w:pPr>
        <w:spacing w:line="480" w:lineRule="auto"/>
        <w:rPr>
          <w:rFonts w:ascii="Times New Roman" w:hAnsi="Times New Roman" w:cs="Times New Roman"/>
          <w:sz w:val="24"/>
          <w:szCs w:val="24"/>
        </w:rPr>
      </w:pPr>
    </w:p>
    <w:p w:rsidR="002C096A" w:rsidRDefault="002C096A" w:rsidP="00ED265F">
      <w:pPr>
        <w:spacing w:line="480" w:lineRule="auto"/>
        <w:rPr>
          <w:rFonts w:ascii="Times New Roman" w:hAnsi="Times New Roman" w:cs="Times New Roman"/>
          <w:sz w:val="24"/>
          <w:szCs w:val="24"/>
        </w:rPr>
      </w:pPr>
    </w:p>
    <w:p w:rsidR="002C096A" w:rsidRDefault="002C096A" w:rsidP="00ED265F">
      <w:pPr>
        <w:spacing w:line="480" w:lineRule="auto"/>
        <w:rPr>
          <w:rFonts w:ascii="Times New Roman" w:hAnsi="Times New Roman" w:cs="Times New Roman"/>
          <w:sz w:val="24"/>
          <w:szCs w:val="24"/>
        </w:rPr>
      </w:pPr>
    </w:p>
    <w:p w:rsidR="00ED265F" w:rsidRPr="00ED265F" w:rsidRDefault="00ED265F" w:rsidP="00ED265F">
      <w:pPr>
        <w:spacing w:line="480" w:lineRule="auto"/>
        <w:rPr>
          <w:rFonts w:ascii="Times New Roman" w:hAnsi="Times New Roman" w:cs="Times New Roman"/>
          <w:sz w:val="24"/>
          <w:szCs w:val="24"/>
        </w:rPr>
      </w:pPr>
      <w:r w:rsidRPr="002C096A">
        <w:rPr>
          <w:rFonts w:ascii="Times New Roman" w:hAnsi="Times New Roman" w:cs="Times New Roman"/>
          <w:b/>
          <w:sz w:val="24"/>
          <w:szCs w:val="24"/>
        </w:rPr>
        <w:lastRenderedPageBreak/>
        <w:t>Question 2:</w:t>
      </w:r>
      <w:r>
        <w:rPr>
          <w:rFonts w:ascii="Times New Roman" w:hAnsi="Times New Roman" w:cs="Times New Roman"/>
          <w:sz w:val="24"/>
          <w:szCs w:val="24"/>
        </w:rPr>
        <w:t xml:space="preserve"> Critical Thinking</w:t>
      </w:r>
    </w:p>
    <w:p w:rsidR="00ED265F" w:rsidRPr="00ED265F" w:rsidRDefault="00ED265F" w:rsidP="00ED265F">
      <w:pPr>
        <w:spacing w:line="480" w:lineRule="auto"/>
        <w:rPr>
          <w:rFonts w:ascii="Times New Roman" w:hAnsi="Times New Roman" w:cs="Times New Roman"/>
          <w:sz w:val="24"/>
          <w:szCs w:val="24"/>
        </w:rPr>
      </w:pPr>
      <w:r>
        <w:rPr>
          <w:rFonts w:ascii="Times New Roman" w:hAnsi="Times New Roman" w:cs="Times New Roman"/>
          <w:sz w:val="24"/>
          <w:szCs w:val="24"/>
        </w:rPr>
        <w:t xml:space="preserve"> Forms of biases in analysis</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a)    Vividness criterion</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Vividness criterion is a form of bias in intelligence bias that deals with the clarity and subjectivity of information as received by an analyst. In this case, there is an imperfect relationship between the mind of the analyst and the actual value of evidence. There is no denying that information that is solid, concrete, real and vivid has a significant impact on the way one would think as compared to that is abstract, ideal and blurred. The principle has it that the information that one sees, hears and receives firsthand would have a profound impact on thinking and subsequent application into analysis s compared to that from hearsay and third-party correspondents and respondents. It could turn out that the latter information may, in fact, be the one that is valuable in cracking out an analysis.</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b)    Absence of Evidence</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Evaluation and analysis of a situation are only sensible and possible when there is enough evidence to support and hold the same.  Problems are in most cases, as is the silent principle, selected on the premise and tenet that they have more importance relative to others, as presented the needs of the customers. Interestingly, this precedes and happens even before and without making considerations of whether or not there is evidence. There should be evaluation of the critical information that is missing and its potential impact on the outcome of the case and analysis in consideration. </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c)    Oversensitivity to consistency</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lastRenderedPageBreak/>
        <w:t>The consistency of evidence boots one`s confidence in the review but it is not uncommon to work with misleading reports of inconsistency especially when the sample in question is small.</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d)    Evidence of uncertain accuracy</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Information may be far from perfection in analysis courtesy of multiple reasons that include but not limited to misunderstanding, misconception, distortion, and bias from source. What plays out here is analyst`s memory and the degree of accuracy of the information in use. When there is ambiguity both in retrieval and uncertainty, the human mind faces an uphill in coping with such complications. As such, one would opt to use a yes or no approach to decision making. What results is the rejection of evidence, wholly, so rendering it useless in subsequent applications.</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Cognitive bias</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Cognitive biases are those that result in the metal structure of an individual as a result of oversimplification of the strategies that deal with processing of information. As such, they are mental errors that result from the subconscious mental information processing strategy.</w:t>
      </w:r>
    </w:p>
    <w:p w:rsidR="00ED265F" w:rsidRP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Combating bias in intelligence reporting</w:t>
      </w: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2C096A" w:rsidRDefault="002C096A" w:rsidP="00ED265F">
      <w:pPr>
        <w:rPr>
          <w:rFonts w:ascii="Times New Roman" w:hAnsi="Times New Roman" w:cs="Times New Roman"/>
          <w:sz w:val="24"/>
          <w:szCs w:val="24"/>
        </w:rPr>
      </w:pPr>
    </w:p>
    <w:p w:rsidR="00ED265F" w:rsidRPr="002C096A" w:rsidRDefault="00ED265F" w:rsidP="00ED265F">
      <w:pPr>
        <w:rPr>
          <w:rFonts w:ascii="Times New Roman" w:hAnsi="Times New Roman" w:cs="Times New Roman"/>
          <w:sz w:val="24"/>
          <w:szCs w:val="24"/>
        </w:rPr>
      </w:pPr>
      <w:r w:rsidRPr="002C096A">
        <w:rPr>
          <w:rFonts w:ascii="Times New Roman" w:hAnsi="Times New Roman" w:cs="Times New Roman"/>
          <w:b/>
          <w:sz w:val="24"/>
          <w:szCs w:val="24"/>
        </w:rPr>
        <w:lastRenderedPageBreak/>
        <w:t>Question</w:t>
      </w:r>
      <w:r w:rsidR="002C096A" w:rsidRPr="002C096A">
        <w:rPr>
          <w:rFonts w:ascii="Times New Roman" w:hAnsi="Times New Roman" w:cs="Times New Roman"/>
          <w:b/>
          <w:sz w:val="24"/>
          <w:szCs w:val="24"/>
        </w:rPr>
        <w:t xml:space="preserve"> </w:t>
      </w:r>
      <w:r w:rsidRPr="002C096A">
        <w:rPr>
          <w:rFonts w:ascii="Times New Roman" w:hAnsi="Times New Roman" w:cs="Times New Roman"/>
          <w:b/>
          <w:sz w:val="24"/>
          <w:szCs w:val="24"/>
        </w:rPr>
        <w:t>3</w:t>
      </w:r>
      <w:r>
        <w:rPr>
          <w:rFonts w:ascii="Times New Roman" w:hAnsi="Times New Roman" w:cs="Times New Roman"/>
          <w:sz w:val="24"/>
          <w:szCs w:val="24"/>
        </w:rPr>
        <w:t xml:space="preserve">. </w:t>
      </w:r>
      <w:r w:rsidRPr="00ED265F">
        <w:rPr>
          <w:rFonts w:ascii="Times New Roman" w:hAnsi="Times New Roman" w:cs="Times New Roman"/>
          <w:sz w:val="24"/>
          <w:szCs w:val="24"/>
        </w:rPr>
        <w:t>Foreign Cyber Threats to the United States</w:t>
      </w:r>
    </w:p>
    <w:p w:rsid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 The presenters of the report could have done better concerning preparation. The preparation of the report should have been that the order of points is a reflection of their relative importance and impact on the cyber threat which is the issue under analysis. Doing this would in no doubt be in alignment with the guidelines of the BLUF format as presented in the manual. The manual provides that the arrangements of the points be such that the most important and critical ones appear at the top, a guideline that this report does not adhere to as declared in the introduction.</w:t>
      </w:r>
    </w:p>
    <w:p w:rsid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 There is no doubt that there is uniform treatment and communication that all points are ambivalently flatly identical and there is not one in particular that deserves maximum attention over others. There should have been the use of text boxes to draw the attention of the parties the report is intended for to give them a hint of what deserves first attention owing to their level of gravity as meant. While the report details the components of the cybercrime incidences by country, it does not explicitly allude to the scope of the analysis.</w:t>
      </w:r>
    </w:p>
    <w:p w:rsidR="00ED265F" w:rsidRDefault="00ED265F" w:rsidP="00ED265F">
      <w:pPr>
        <w:spacing w:line="480" w:lineRule="auto"/>
        <w:rPr>
          <w:rFonts w:ascii="Times New Roman" w:hAnsi="Times New Roman" w:cs="Times New Roman"/>
          <w:sz w:val="24"/>
          <w:szCs w:val="24"/>
        </w:rPr>
      </w:pPr>
      <w:r w:rsidRPr="00ED265F">
        <w:rPr>
          <w:rFonts w:ascii="Times New Roman" w:hAnsi="Times New Roman" w:cs="Times New Roman"/>
          <w:sz w:val="24"/>
          <w:szCs w:val="24"/>
        </w:rPr>
        <w:t xml:space="preserve"> By pointing out these flaws, I would rewrite the report with particular regard and consideration to these formatting guidelines. I would arrange the points in a cone-shaped approach, beginning with the most important down to the least important. In between the presentation, I would highlight central and critical issues that require first attention and concentration in text boxes. The presentation details sensitive information that is of profound importance to understanding cyber</w:t>
      </w:r>
      <w:r>
        <w:rPr>
          <w:rFonts w:ascii="Times New Roman" w:hAnsi="Times New Roman" w:cs="Times New Roman"/>
          <w:sz w:val="24"/>
          <w:szCs w:val="24"/>
        </w:rPr>
        <w:t xml:space="preserve"> </w:t>
      </w:r>
      <w:r w:rsidRPr="00ED265F">
        <w:rPr>
          <w:rFonts w:ascii="Times New Roman" w:hAnsi="Times New Roman" w:cs="Times New Roman"/>
          <w:sz w:val="24"/>
          <w:szCs w:val="24"/>
        </w:rPr>
        <w:t>security but does not provide reference therein. In rewriting it, therefore, I would pay attention to and carefully include footnotes and bibliography for refe</w:t>
      </w:r>
      <w:r>
        <w:rPr>
          <w:rFonts w:ascii="Times New Roman" w:hAnsi="Times New Roman" w:cs="Times New Roman"/>
          <w:sz w:val="24"/>
          <w:szCs w:val="24"/>
        </w:rPr>
        <w:t xml:space="preserve">rencing should there need to </w:t>
      </w:r>
      <w:r w:rsidRPr="00ED265F">
        <w:rPr>
          <w:rFonts w:ascii="Times New Roman" w:hAnsi="Times New Roman" w:cs="Times New Roman"/>
          <w:sz w:val="24"/>
          <w:szCs w:val="24"/>
        </w:rPr>
        <w:t>get more information and provide answers to questions as they arise.</w:t>
      </w:r>
    </w:p>
    <w:p w:rsidR="002C096A" w:rsidRDefault="002C096A" w:rsidP="00ED265F">
      <w:pPr>
        <w:spacing w:line="480" w:lineRule="auto"/>
        <w:rPr>
          <w:rFonts w:ascii="Times New Roman" w:hAnsi="Times New Roman" w:cs="Times New Roman"/>
          <w:sz w:val="24"/>
          <w:szCs w:val="24"/>
        </w:rPr>
      </w:pPr>
    </w:p>
    <w:p w:rsidR="00ED265F" w:rsidRDefault="00ED265F" w:rsidP="00ED265F">
      <w:pPr>
        <w:spacing w:line="480" w:lineRule="auto"/>
        <w:rPr>
          <w:rFonts w:ascii="Times New Roman" w:hAnsi="Times New Roman" w:cs="Times New Roman"/>
          <w:sz w:val="24"/>
          <w:szCs w:val="24"/>
        </w:rPr>
      </w:pPr>
      <w:r w:rsidRPr="002C096A">
        <w:rPr>
          <w:rFonts w:ascii="Times New Roman" w:hAnsi="Times New Roman" w:cs="Times New Roman"/>
          <w:b/>
          <w:sz w:val="24"/>
          <w:szCs w:val="24"/>
        </w:rPr>
        <w:lastRenderedPageBreak/>
        <w:t>Que</w:t>
      </w:r>
      <w:r w:rsidR="001C274D" w:rsidRPr="002C096A">
        <w:rPr>
          <w:rFonts w:ascii="Times New Roman" w:hAnsi="Times New Roman" w:cs="Times New Roman"/>
          <w:b/>
          <w:sz w:val="24"/>
          <w:szCs w:val="24"/>
        </w:rPr>
        <w:t>stion</w:t>
      </w:r>
      <w:r w:rsidR="002C096A" w:rsidRPr="002C096A">
        <w:rPr>
          <w:rFonts w:ascii="Times New Roman" w:hAnsi="Times New Roman" w:cs="Times New Roman"/>
          <w:b/>
          <w:sz w:val="24"/>
          <w:szCs w:val="24"/>
        </w:rPr>
        <w:t xml:space="preserve"> </w:t>
      </w:r>
      <w:r w:rsidR="001C274D" w:rsidRPr="002C096A">
        <w:rPr>
          <w:rFonts w:ascii="Times New Roman" w:hAnsi="Times New Roman" w:cs="Times New Roman"/>
          <w:b/>
          <w:sz w:val="24"/>
          <w:szCs w:val="24"/>
        </w:rPr>
        <w:t>4.</w:t>
      </w:r>
      <w:r w:rsidR="001C274D">
        <w:rPr>
          <w:rFonts w:ascii="Times New Roman" w:hAnsi="Times New Roman" w:cs="Times New Roman"/>
          <w:sz w:val="24"/>
          <w:szCs w:val="24"/>
        </w:rPr>
        <w:t xml:space="preserve"> US Census Data and Statistics</w:t>
      </w:r>
    </w:p>
    <w:p w:rsidR="00A23006" w:rsidRDefault="006A3684" w:rsidP="00ED265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data as provided </w:t>
      </w:r>
      <w:r w:rsidR="000763E3">
        <w:rPr>
          <w:rFonts w:ascii="Times New Roman" w:hAnsi="Times New Roman" w:cs="Times New Roman"/>
          <w:sz w:val="24"/>
          <w:szCs w:val="24"/>
        </w:rPr>
        <w:t>by this</w:t>
      </w:r>
      <w:r>
        <w:rPr>
          <w:rFonts w:ascii="Times New Roman" w:hAnsi="Times New Roman" w:cs="Times New Roman"/>
          <w:sz w:val="24"/>
          <w:szCs w:val="24"/>
        </w:rPr>
        <w:t xml:space="preserve"> department is very essential for varied planning.</w:t>
      </w:r>
      <w:r w:rsidR="000763E3">
        <w:rPr>
          <w:rFonts w:ascii="Times New Roman" w:hAnsi="Times New Roman" w:cs="Times New Roman"/>
          <w:sz w:val="24"/>
          <w:szCs w:val="24"/>
        </w:rPr>
        <w:t xml:space="preserve"> The government is only able to provide and cater for its citizens if it has accurate information regarding the demographics of its citizenry.</w:t>
      </w:r>
      <w:r w:rsidR="0042537C">
        <w:rPr>
          <w:rFonts w:ascii="Times New Roman" w:hAnsi="Times New Roman" w:cs="Times New Roman"/>
          <w:sz w:val="24"/>
          <w:szCs w:val="24"/>
        </w:rPr>
        <w:t xml:space="preserve"> By having such information, there is </w:t>
      </w:r>
      <w:r w:rsidR="00307352">
        <w:rPr>
          <w:rFonts w:ascii="Times New Roman" w:hAnsi="Times New Roman" w:cs="Times New Roman"/>
          <w:sz w:val="24"/>
          <w:szCs w:val="24"/>
        </w:rPr>
        <w:t>proper eco</w:t>
      </w:r>
      <w:r w:rsidR="0042537C">
        <w:rPr>
          <w:rFonts w:ascii="Times New Roman" w:hAnsi="Times New Roman" w:cs="Times New Roman"/>
          <w:sz w:val="24"/>
          <w:szCs w:val="24"/>
        </w:rPr>
        <w:t>n</w:t>
      </w:r>
      <w:r w:rsidR="00307352">
        <w:rPr>
          <w:rFonts w:ascii="Times New Roman" w:hAnsi="Times New Roman" w:cs="Times New Roman"/>
          <w:sz w:val="24"/>
          <w:szCs w:val="24"/>
        </w:rPr>
        <w:t>o</w:t>
      </w:r>
      <w:r w:rsidR="0042537C">
        <w:rPr>
          <w:rFonts w:ascii="Times New Roman" w:hAnsi="Times New Roman" w:cs="Times New Roman"/>
          <w:sz w:val="24"/>
          <w:szCs w:val="24"/>
        </w:rPr>
        <w:t>mic planning that encompasses</w:t>
      </w:r>
      <w:r w:rsidR="00307352">
        <w:rPr>
          <w:rFonts w:ascii="Times New Roman" w:hAnsi="Times New Roman" w:cs="Times New Roman"/>
          <w:sz w:val="24"/>
          <w:szCs w:val="24"/>
        </w:rPr>
        <w:t>,</w:t>
      </w:r>
      <w:r w:rsidR="0042537C">
        <w:rPr>
          <w:rFonts w:ascii="Times New Roman" w:hAnsi="Times New Roman" w:cs="Times New Roman"/>
          <w:sz w:val="24"/>
          <w:szCs w:val="24"/>
        </w:rPr>
        <w:t xml:space="preserve"> broadly</w:t>
      </w:r>
      <w:r w:rsidR="00307352">
        <w:rPr>
          <w:rFonts w:ascii="Times New Roman" w:hAnsi="Times New Roman" w:cs="Times New Roman"/>
          <w:sz w:val="24"/>
          <w:szCs w:val="24"/>
        </w:rPr>
        <w:t>,</w:t>
      </w:r>
      <w:r w:rsidR="0042537C">
        <w:rPr>
          <w:rFonts w:ascii="Times New Roman" w:hAnsi="Times New Roman" w:cs="Times New Roman"/>
          <w:sz w:val="24"/>
          <w:szCs w:val="24"/>
        </w:rPr>
        <w:t xml:space="preserve"> various realms that include taxation and national budgetary allocations.</w:t>
      </w:r>
      <w:r w:rsidR="00307352">
        <w:rPr>
          <w:rFonts w:ascii="Times New Roman" w:hAnsi="Times New Roman" w:cs="Times New Roman"/>
          <w:sz w:val="24"/>
          <w:szCs w:val="24"/>
        </w:rPr>
        <w:t xml:space="preserve"> The information is of vast usefulness to private entities such as corporations in shaping their operations regarding labor and</w:t>
      </w:r>
      <w:r w:rsidR="00A23006">
        <w:rPr>
          <w:rFonts w:ascii="Times New Roman" w:hAnsi="Times New Roman" w:cs="Times New Roman"/>
          <w:sz w:val="24"/>
          <w:szCs w:val="24"/>
        </w:rPr>
        <w:t xml:space="preserve"> the distribution of the market. In this statistic, the following measurements are can be analyzed</w:t>
      </w:r>
    </w:p>
    <w:p w:rsidR="00A23006" w:rsidRDefault="00A23006" w:rsidP="00A23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Frequency</w:t>
      </w:r>
    </w:p>
    <w:p w:rsidR="00E1241B" w:rsidRDefault="00E1241B" w:rsidP="00E1241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There was one birth in every 8 seconds, as at April 12,</w:t>
      </w:r>
      <w:r w:rsidR="00703FC8">
        <w:rPr>
          <w:rFonts w:ascii="Times New Roman" w:hAnsi="Times New Roman" w:cs="Times New Roman"/>
          <w:sz w:val="24"/>
          <w:szCs w:val="24"/>
        </w:rPr>
        <w:t xml:space="preserve"> </w:t>
      </w:r>
      <w:r>
        <w:rPr>
          <w:rFonts w:ascii="Times New Roman" w:hAnsi="Times New Roman" w:cs="Times New Roman"/>
          <w:sz w:val="24"/>
          <w:szCs w:val="24"/>
        </w:rPr>
        <w:t xml:space="preserve">2018 02:07 </w:t>
      </w:r>
      <w:proofErr w:type="gramStart"/>
      <w:r>
        <w:rPr>
          <w:rFonts w:ascii="Times New Roman" w:hAnsi="Times New Roman" w:cs="Times New Roman"/>
          <w:sz w:val="24"/>
          <w:szCs w:val="24"/>
        </w:rPr>
        <w:t>UTC(</w:t>
      </w:r>
      <w:proofErr w:type="gramEnd"/>
      <w:r>
        <w:rPr>
          <w:rFonts w:ascii="Times New Roman" w:hAnsi="Times New Roman" w:cs="Times New Roman"/>
          <w:sz w:val="24"/>
          <w:szCs w:val="24"/>
        </w:rPr>
        <w:t>+-3)</w:t>
      </w:r>
    </w:p>
    <w:p w:rsidR="0053029D" w:rsidRDefault="0053029D" w:rsidP="00A230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Percentage: </w:t>
      </w:r>
    </w:p>
    <w:p w:rsidR="0053029D" w:rsidRDefault="0053029D" w:rsidP="0053029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Persons with </w:t>
      </w:r>
      <w:r w:rsidR="00C7493D">
        <w:rPr>
          <w:rFonts w:ascii="Times New Roman" w:hAnsi="Times New Roman" w:cs="Times New Roman"/>
          <w:sz w:val="24"/>
          <w:szCs w:val="24"/>
        </w:rPr>
        <w:t>a disability, under age 65 years, 2012-2016      8.6%</w:t>
      </w:r>
    </w:p>
    <w:p w:rsidR="00C7493D" w:rsidRDefault="00C7493D" w:rsidP="00C7493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Percentile</w:t>
      </w:r>
    </w:p>
    <w:p w:rsidR="0069363D" w:rsidRDefault="0069363D" w:rsidP="006936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Texas has the largest over-the year-jobs gain in September 2017 at 10.4% (The quarterly Census of Employment and Wages)</w:t>
      </w:r>
    </w:p>
    <w:p w:rsidR="0069363D" w:rsidRDefault="0069363D" w:rsidP="00C7493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Rate</w:t>
      </w:r>
    </w:p>
    <w:p w:rsidR="0069363D" w:rsidRDefault="0069363D" w:rsidP="0069363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Unemployment rate was unchanged at 4.1% as of April 6, 2018</w:t>
      </w:r>
    </w:p>
    <w:p w:rsidR="0069363D" w:rsidRDefault="0069363D" w:rsidP="0069363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Mean</w:t>
      </w:r>
    </w:p>
    <w:p w:rsidR="009D08D0" w:rsidRDefault="009D08D0" w:rsidP="00B7717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population of California in 2017 was 39, 536, </w:t>
      </w:r>
      <w:proofErr w:type="gramStart"/>
      <w:r>
        <w:rPr>
          <w:rFonts w:ascii="Times New Roman" w:hAnsi="Times New Roman" w:cs="Times New Roman"/>
          <w:sz w:val="24"/>
          <w:szCs w:val="24"/>
        </w:rPr>
        <w:t>653</w:t>
      </w:r>
      <w:proofErr w:type="gramEnd"/>
      <w:r>
        <w:rPr>
          <w:rFonts w:ascii="Times New Roman" w:hAnsi="Times New Roman" w:cs="Times New Roman"/>
          <w:sz w:val="24"/>
          <w:szCs w:val="24"/>
        </w:rPr>
        <w:t xml:space="preserve"> translating to 253.8 persons per square mile</w:t>
      </w:r>
    </w:p>
    <w:p w:rsidR="00B7717A" w:rsidRPr="00B7717A" w:rsidRDefault="00B7717A" w:rsidP="00B7717A">
      <w:pPr>
        <w:pStyle w:val="ListParagraph"/>
        <w:spacing w:line="480" w:lineRule="auto"/>
        <w:rPr>
          <w:rFonts w:ascii="Times New Roman" w:hAnsi="Times New Roman" w:cs="Times New Roman"/>
          <w:sz w:val="24"/>
          <w:szCs w:val="24"/>
        </w:rPr>
      </w:pPr>
      <w:bookmarkStart w:id="0" w:name="_GoBack"/>
      <w:bookmarkEnd w:id="0"/>
    </w:p>
    <w:p w:rsidR="00CF705A" w:rsidRDefault="00CF705A" w:rsidP="002C096A">
      <w:pPr>
        <w:spacing w:line="480" w:lineRule="auto"/>
        <w:rPr>
          <w:rFonts w:ascii="Times New Roman" w:hAnsi="Times New Roman" w:cs="Times New Roman"/>
          <w:sz w:val="24"/>
          <w:szCs w:val="24"/>
        </w:rPr>
      </w:pPr>
    </w:p>
    <w:p w:rsidR="00703FC8" w:rsidRDefault="00703FC8" w:rsidP="00296D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03FC8" w:rsidRDefault="00BE1B32" w:rsidP="00703FC8">
      <w:pPr>
        <w:spacing w:line="480" w:lineRule="auto"/>
        <w:rPr>
          <w:rFonts w:ascii="Times New Roman" w:hAnsi="Times New Roman" w:cs="Times New Roman"/>
          <w:sz w:val="24"/>
          <w:szCs w:val="24"/>
        </w:rPr>
      </w:pPr>
      <w:hyperlink r:id="rId7" w:history="1">
        <w:r w:rsidR="00391F55" w:rsidRPr="006162A3">
          <w:rPr>
            <w:rStyle w:val="Hyperlink"/>
            <w:rFonts w:ascii="Times New Roman" w:hAnsi="Times New Roman" w:cs="Times New Roman"/>
            <w:sz w:val="24"/>
            <w:szCs w:val="24"/>
          </w:rPr>
          <w:t>https://www.fbi.gov/investigate/organized-crime</w:t>
        </w:r>
      </w:hyperlink>
    </w:p>
    <w:p w:rsidR="00391F55" w:rsidRDefault="00BE1B32" w:rsidP="00703FC8">
      <w:pPr>
        <w:spacing w:line="480" w:lineRule="auto"/>
        <w:rPr>
          <w:rFonts w:ascii="Times New Roman" w:hAnsi="Times New Roman" w:cs="Times New Roman"/>
          <w:sz w:val="24"/>
          <w:szCs w:val="24"/>
        </w:rPr>
      </w:pPr>
      <w:hyperlink r:id="rId8" w:history="1">
        <w:r w:rsidR="00391F55">
          <w:rPr>
            <w:rStyle w:val="Hyperlink"/>
          </w:rPr>
          <w:t>https://www.usa.gov/statistics</w:t>
        </w:r>
      </w:hyperlink>
    </w:p>
    <w:p w:rsidR="00CF705A" w:rsidRDefault="00CF705A" w:rsidP="00296D9E">
      <w:pPr>
        <w:spacing w:line="480" w:lineRule="auto"/>
        <w:jc w:val="center"/>
        <w:rPr>
          <w:rFonts w:ascii="Times New Roman" w:hAnsi="Times New Roman" w:cs="Times New Roman"/>
          <w:sz w:val="24"/>
          <w:szCs w:val="24"/>
        </w:rPr>
      </w:pPr>
    </w:p>
    <w:p w:rsidR="00ED265F" w:rsidRDefault="00ED265F" w:rsidP="00296D9E">
      <w:pPr>
        <w:spacing w:line="480" w:lineRule="auto"/>
        <w:jc w:val="center"/>
        <w:rPr>
          <w:rFonts w:ascii="Times New Roman" w:hAnsi="Times New Roman" w:cs="Times New Roman"/>
          <w:sz w:val="24"/>
          <w:szCs w:val="24"/>
        </w:rPr>
      </w:pPr>
    </w:p>
    <w:p w:rsidR="00ED265F" w:rsidRDefault="00ED265F" w:rsidP="00296D9E">
      <w:pPr>
        <w:spacing w:line="480" w:lineRule="auto"/>
        <w:jc w:val="center"/>
        <w:rPr>
          <w:rFonts w:ascii="Times New Roman" w:hAnsi="Times New Roman" w:cs="Times New Roman"/>
          <w:sz w:val="24"/>
          <w:szCs w:val="24"/>
        </w:rPr>
      </w:pPr>
    </w:p>
    <w:p w:rsidR="00ED265F" w:rsidRPr="00296D9E" w:rsidRDefault="00ED265F" w:rsidP="00296D9E">
      <w:pPr>
        <w:spacing w:line="480" w:lineRule="auto"/>
        <w:jc w:val="center"/>
        <w:rPr>
          <w:rFonts w:ascii="Times New Roman" w:hAnsi="Times New Roman" w:cs="Times New Roman"/>
          <w:sz w:val="24"/>
          <w:szCs w:val="24"/>
        </w:rPr>
      </w:pPr>
    </w:p>
    <w:sectPr w:rsidR="00ED265F" w:rsidRPr="00296D9E" w:rsidSect="00296D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851" w:rsidRDefault="00703851" w:rsidP="00296D9E">
      <w:pPr>
        <w:spacing w:after="0" w:line="240" w:lineRule="auto"/>
      </w:pPr>
      <w:r>
        <w:separator/>
      </w:r>
    </w:p>
  </w:endnote>
  <w:endnote w:type="continuationSeparator" w:id="0">
    <w:p w:rsidR="00703851" w:rsidRDefault="00703851" w:rsidP="00296D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851" w:rsidRDefault="00703851" w:rsidP="00296D9E">
      <w:pPr>
        <w:spacing w:after="0" w:line="240" w:lineRule="auto"/>
      </w:pPr>
      <w:r>
        <w:separator/>
      </w:r>
    </w:p>
  </w:footnote>
  <w:footnote w:type="continuationSeparator" w:id="0">
    <w:p w:rsidR="00703851" w:rsidRDefault="00703851" w:rsidP="00296D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9819044"/>
      <w:docPartObj>
        <w:docPartGallery w:val="Page Numbers (Top of Page)"/>
        <w:docPartUnique/>
      </w:docPartObj>
    </w:sdtPr>
    <w:sdtEndPr>
      <w:rPr>
        <w:noProof/>
      </w:rPr>
    </w:sdtEndPr>
    <w:sdtContent>
      <w:p w:rsidR="00296D9E" w:rsidRPr="00296D9E" w:rsidRDefault="00296D9E">
        <w:pPr>
          <w:pStyle w:val="Header"/>
          <w:jc w:val="right"/>
          <w:rPr>
            <w:rFonts w:ascii="Times New Roman" w:hAnsi="Times New Roman" w:cs="Times New Roman"/>
            <w:sz w:val="24"/>
            <w:szCs w:val="24"/>
          </w:rPr>
        </w:pPr>
        <w:r w:rsidRPr="00296D9E">
          <w:rPr>
            <w:rFonts w:ascii="Times New Roman" w:hAnsi="Times New Roman" w:cs="Times New Roman"/>
            <w:sz w:val="24"/>
            <w:szCs w:val="24"/>
          </w:rPr>
          <w:t xml:space="preserve">CRIMES AND INTELLIGENCE ANALYSIS </w:t>
        </w:r>
        <w:r>
          <w:rPr>
            <w:rFonts w:ascii="Times New Roman" w:hAnsi="Times New Roman" w:cs="Times New Roman"/>
            <w:sz w:val="24"/>
            <w:szCs w:val="24"/>
          </w:rPr>
          <w:t xml:space="preserve">                                                                              </w:t>
        </w:r>
        <w:r w:rsidR="00BE1B32" w:rsidRPr="00296D9E">
          <w:rPr>
            <w:rFonts w:ascii="Times New Roman" w:hAnsi="Times New Roman" w:cs="Times New Roman"/>
            <w:sz w:val="24"/>
            <w:szCs w:val="24"/>
          </w:rPr>
          <w:fldChar w:fldCharType="begin"/>
        </w:r>
        <w:r w:rsidRPr="00296D9E">
          <w:rPr>
            <w:rFonts w:ascii="Times New Roman" w:hAnsi="Times New Roman" w:cs="Times New Roman"/>
            <w:sz w:val="24"/>
            <w:szCs w:val="24"/>
          </w:rPr>
          <w:instrText xml:space="preserve"> PAGE   \* MERGEFORMAT </w:instrText>
        </w:r>
        <w:r w:rsidR="00BE1B32" w:rsidRPr="00296D9E">
          <w:rPr>
            <w:rFonts w:ascii="Times New Roman" w:hAnsi="Times New Roman" w:cs="Times New Roman"/>
            <w:sz w:val="24"/>
            <w:szCs w:val="24"/>
          </w:rPr>
          <w:fldChar w:fldCharType="separate"/>
        </w:r>
        <w:r w:rsidR="002C096A">
          <w:rPr>
            <w:rFonts w:ascii="Times New Roman" w:hAnsi="Times New Roman" w:cs="Times New Roman"/>
            <w:noProof/>
            <w:sz w:val="24"/>
            <w:szCs w:val="24"/>
          </w:rPr>
          <w:t>2</w:t>
        </w:r>
        <w:r w:rsidR="00BE1B32" w:rsidRPr="00296D9E">
          <w:rPr>
            <w:rFonts w:ascii="Times New Roman" w:hAnsi="Times New Roman" w:cs="Times New Roman"/>
            <w:noProof/>
            <w:sz w:val="24"/>
            <w:szCs w:val="24"/>
          </w:rPr>
          <w:fldChar w:fldCharType="end"/>
        </w:r>
      </w:p>
    </w:sdtContent>
  </w:sdt>
  <w:p w:rsidR="00296D9E" w:rsidRPr="00296D9E" w:rsidRDefault="00296D9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9E" w:rsidRPr="00296D9E" w:rsidRDefault="00296D9E">
    <w:pPr>
      <w:pStyle w:val="Header"/>
      <w:rPr>
        <w:rFonts w:ascii="Times New Roman" w:hAnsi="Times New Roman" w:cs="Times New Roman"/>
        <w:sz w:val="24"/>
        <w:szCs w:val="24"/>
      </w:rPr>
    </w:pPr>
    <w:r w:rsidRPr="00296D9E">
      <w:rPr>
        <w:rFonts w:ascii="Times New Roman" w:hAnsi="Times New Roman" w:cs="Times New Roman"/>
        <w:sz w:val="24"/>
        <w:szCs w:val="24"/>
      </w:rPr>
      <w:t xml:space="preserve">Running head: CRIMES AND INTELLIGENCE ANALYSIS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B0C7F"/>
    <w:multiLevelType w:val="hybridMultilevel"/>
    <w:tmpl w:val="D19249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296D9E"/>
    <w:rsid w:val="000763E3"/>
    <w:rsid w:val="001C274D"/>
    <w:rsid w:val="00296D9E"/>
    <w:rsid w:val="002C096A"/>
    <w:rsid w:val="00307352"/>
    <w:rsid w:val="00391F55"/>
    <w:rsid w:val="0042537C"/>
    <w:rsid w:val="0046178E"/>
    <w:rsid w:val="0053029D"/>
    <w:rsid w:val="005B7119"/>
    <w:rsid w:val="0069363D"/>
    <w:rsid w:val="006A3684"/>
    <w:rsid w:val="00703851"/>
    <w:rsid w:val="00703FC8"/>
    <w:rsid w:val="007B2583"/>
    <w:rsid w:val="008427F6"/>
    <w:rsid w:val="009D08D0"/>
    <w:rsid w:val="00A23006"/>
    <w:rsid w:val="00B7717A"/>
    <w:rsid w:val="00BE1B32"/>
    <w:rsid w:val="00C7493D"/>
    <w:rsid w:val="00CF705A"/>
    <w:rsid w:val="00E1241B"/>
    <w:rsid w:val="00ED265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D9E"/>
  </w:style>
  <w:style w:type="paragraph" w:styleId="Footer">
    <w:name w:val="footer"/>
    <w:basedOn w:val="Normal"/>
    <w:link w:val="FooterChar"/>
    <w:uiPriority w:val="99"/>
    <w:unhideWhenUsed/>
    <w:rsid w:val="00296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D9E"/>
  </w:style>
  <w:style w:type="paragraph" w:styleId="ListParagraph">
    <w:name w:val="List Paragraph"/>
    <w:basedOn w:val="Normal"/>
    <w:uiPriority w:val="34"/>
    <w:qFormat/>
    <w:rsid w:val="00A23006"/>
    <w:pPr>
      <w:ind w:left="720"/>
      <w:contextualSpacing/>
    </w:pPr>
  </w:style>
  <w:style w:type="character" w:styleId="Hyperlink">
    <w:name w:val="Hyperlink"/>
    <w:basedOn w:val="DefaultParagraphFont"/>
    <w:uiPriority w:val="99"/>
    <w:unhideWhenUsed/>
    <w:rsid w:val="00391F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D9E"/>
  </w:style>
  <w:style w:type="paragraph" w:styleId="Footer">
    <w:name w:val="footer"/>
    <w:basedOn w:val="Normal"/>
    <w:link w:val="FooterChar"/>
    <w:uiPriority w:val="99"/>
    <w:unhideWhenUsed/>
    <w:rsid w:val="00296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D9E"/>
  </w:style>
  <w:style w:type="paragraph" w:styleId="ListParagraph">
    <w:name w:val="List Paragraph"/>
    <w:basedOn w:val="Normal"/>
    <w:uiPriority w:val="34"/>
    <w:qFormat/>
    <w:rsid w:val="00A23006"/>
    <w:pPr>
      <w:ind w:left="720"/>
      <w:contextualSpacing/>
    </w:pPr>
  </w:style>
  <w:style w:type="character" w:styleId="Hyperlink">
    <w:name w:val="Hyperlink"/>
    <w:basedOn w:val="DefaultParagraphFont"/>
    <w:uiPriority w:val="99"/>
    <w:unhideWhenUsed/>
    <w:rsid w:val="00391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5582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gov/statistics"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fbi.gov/investigate/organized-cri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2018-04-12T02:49:00Z</dcterms:created>
  <dcterms:modified xsi:type="dcterms:W3CDTF">2018-04-12T02:49:00Z</dcterms:modified>
</cp:coreProperties>
</file>